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531078B">
      <w:pPr>
        <w:spacing w:line="540" w:lineRule="exact"/>
        <w:rPr>
          <w:rFonts w:hint="eastAsia" w:ascii="宋体" w:hAnsi="宋体" w:eastAsia="宋体" w:cs="宋体"/>
          <w:bCs/>
          <w:sz w:val="32"/>
          <w:szCs w:val="32"/>
          <w:lang w:eastAsia="zh-CN"/>
        </w:rPr>
      </w:pPr>
      <w:bookmarkStart w:id="0" w:name="_Toc294529280"/>
      <w:r>
        <w:rPr>
          <w:rFonts w:hint="eastAsia" w:ascii="宋体" w:hAnsi="宋体" w:eastAsia="宋体" w:cs="宋体"/>
          <w:bCs/>
          <w:sz w:val="32"/>
          <w:szCs w:val="32"/>
          <w:lang w:eastAsia="zh-CN"/>
        </w:rPr>
        <w:t>附件</w:t>
      </w:r>
      <w:r>
        <w:rPr>
          <w:rFonts w:hint="eastAsia" w:ascii="宋体" w:hAnsi="宋体" w:cs="宋体"/>
          <w:bCs/>
          <w:sz w:val="32"/>
          <w:szCs w:val="32"/>
          <w:lang w:val="en-US" w:eastAsia="zh-CN"/>
        </w:rPr>
        <w:t>2</w:t>
      </w:r>
    </w:p>
    <w:p w14:paraId="4320C2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2" w:lineRule="exact"/>
        <w:jc w:val="center"/>
        <w:textAlignment w:val="auto"/>
        <w:rPr>
          <w:rFonts w:hint="eastAsia" w:ascii="方正小标宋简体" w:hAnsi="宋体" w:eastAsia="方正小标宋简体" w:cs="Times New Roman"/>
          <w:snapToGrid w:val="0"/>
          <w:color w:val="000000"/>
          <w:kern w:val="0"/>
          <w:sz w:val="36"/>
          <w:szCs w:val="36"/>
          <w:lang w:val="en-US" w:eastAsia="zh-CN" w:bidi="ar-SA"/>
        </w:rPr>
      </w:pPr>
      <w:r>
        <w:rPr>
          <w:rFonts w:hint="eastAsia" w:ascii="方正小标宋简体" w:hAnsi="宋体" w:eastAsia="方正小标宋简体" w:cs="Times New Roman"/>
          <w:snapToGrid w:val="0"/>
          <w:color w:val="000000"/>
          <w:kern w:val="0"/>
          <w:sz w:val="36"/>
          <w:szCs w:val="36"/>
          <w:lang w:val="en-US" w:eastAsia="zh-CN" w:bidi="ar-SA"/>
        </w:rPr>
        <w:t>山西省助理全科医生培训学员网上注册</w:t>
      </w:r>
    </w:p>
    <w:p w14:paraId="0153499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72" w:lineRule="exact"/>
        <w:jc w:val="center"/>
        <w:textAlignment w:val="auto"/>
        <w:rPr>
          <w:rFonts w:hint="eastAsia" w:ascii="方正小标宋简体" w:hAnsi="宋体" w:eastAsia="方正小标宋简体" w:cs="Times New Roman"/>
          <w:snapToGrid w:val="0"/>
          <w:color w:val="000000"/>
          <w:kern w:val="0"/>
          <w:sz w:val="36"/>
          <w:szCs w:val="36"/>
          <w:lang w:val="en-US" w:eastAsia="zh-CN" w:bidi="ar-SA"/>
        </w:rPr>
      </w:pPr>
      <w:r>
        <w:rPr>
          <w:rFonts w:hint="eastAsia" w:ascii="方正小标宋简体" w:hAnsi="宋体" w:eastAsia="方正小标宋简体" w:cs="Times New Roman"/>
          <w:snapToGrid w:val="0"/>
          <w:color w:val="000000"/>
          <w:kern w:val="0"/>
          <w:sz w:val="36"/>
          <w:szCs w:val="36"/>
          <w:lang w:val="en-US" w:eastAsia="zh-CN" w:bidi="ar-SA"/>
        </w:rPr>
        <w:t>报名操作说明</w:t>
      </w:r>
    </w:p>
    <w:p w14:paraId="01DAF524">
      <w:pPr>
        <w:spacing w:line="540" w:lineRule="exact"/>
        <w:jc w:val="center"/>
        <w:rPr>
          <w:rFonts w:hint="eastAsia" w:ascii="仿宋" w:hAnsi="仿宋" w:eastAsia="仿宋" w:cs="方正小标宋简体"/>
          <w:b/>
          <w:sz w:val="32"/>
          <w:szCs w:val="32"/>
          <w:lang w:eastAsia="zh-CN"/>
        </w:rPr>
      </w:pPr>
    </w:p>
    <w:p w14:paraId="5BF792D2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72" w:lineRule="exact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t>1.山西省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val="en-US" w:eastAsia="zh-CN"/>
        </w:rPr>
        <w:t>助理全科医生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t>培训招录流程</w:t>
      </w:r>
    </w:p>
    <w:p w14:paraId="4EAE0596">
      <w:pPr>
        <w:jc w:val="center"/>
        <w:rPr>
          <w:rFonts w:ascii="仿宋" w:hAnsi="仿宋" w:eastAsia="仿宋"/>
          <w:sz w:val="28"/>
          <w:szCs w:val="28"/>
          <w:lang w:eastAsia="zh-CN"/>
        </w:rPr>
      </w:pPr>
      <w:r>
        <w:rPr>
          <w:rFonts w:ascii="仿宋" w:hAnsi="仿宋" w:eastAsia="仿宋"/>
          <w:sz w:val="28"/>
          <w:szCs w:val="28"/>
          <w:lang w:eastAsia="zh-CN"/>
        </w:rPr>
        <w:drawing>
          <wp:inline distT="0" distB="0" distL="114300" distR="114300">
            <wp:extent cx="5118100" cy="3143250"/>
            <wp:effectExtent l="0" t="0" r="0" b="6350"/>
            <wp:docPr id="2" name="图片 2" descr="9219c6ff8b8155b1c541703edd737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9219c6ff8b8155b1c541703edd7374c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18100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CE29F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72" w:lineRule="exact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t>2.</w:t>
      </w:r>
      <w:bookmarkEnd w:id="0"/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t>学员注册</w:t>
      </w:r>
      <w:bookmarkStart w:id="1" w:name="_GoBack"/>
      <w:bookmarkEnd w:id="1"/>
    </w:p>
    <w:p w14:paraId="69A6D365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72" w:lineRule="exact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t>2.1登录山西省住院医师规范化培训管理系统</w:t>
      </w:r>
    </w:p>
    <w:p w14:paraId="563AA398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72" w:lineRule="exact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t>（网址为：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fldChar w:fldCharType="begin"/>
      </w: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instrText xml:space="preserve"> HYPERLINK "https://sxzyys.wsglw.net/" </w:instrText>
      </w: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fldChar w:fldCharType="separate"/>
      </w: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t>https://sxzyys.wsglw.net/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fldChar w:fldCharType="end"/>
      </w: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t>）。</w:t>
      </w:r>
    </w:p>
    <w:p w14:paraId="0ED2C055">
      <w:pPr>
        <w:jc w:val="both"/>
        <w:rPr>
          <w:rFonts w:ascii="仿宋" w:hAnsi="仿宋" w:eastAsia="仿宋"/>
          <w:sz w:val="28"/>
          <w:szCs w:val="28"/>
        </w:rPr>
      </w:pPr>
      <w:r>
        <w:drawing>
          <wp:inline distT="0" distB="0" distL="0" distR="0">
            <wp:extent cx="5274310" cy="2905760"/>
            <wp:effectExtent l="0" t="0" r="2540" b="8890"/>
            <wp:docPr id="13528485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848598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B72D0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72" w:lineRule="exact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t>2.2点击学员注册，弹出学员注册对话框。</w:t>
      </w:r>
    </w:p>
    <w:p w14:paraId="08B67EB5">
      <w:pPr>
        <w:rPr>
          <w:rFonts w:ascii="仿宋" w:hAnsi="仿宋" w:eastAsia="仿宋"/>
          <w:sz w:val="28"/>
          <w:szCs w:val="28"/>
          <w:lang w:eastAsia="zh-CN"/>
        </w:rPr>
      </w:pPr>
      <w:r>
        <w:rPr>
          <w:rFonts w:ascii="仿宋" w:hAnsi="仿宋" w:eastAsia="仿宋"/>
          <w:sz w:val="28"/>
          <w:szCs w:val="28"/>
          <w:lang w:eastAsia="zh-CN"/>
        </w:rPr>
        <w:drawing>
          <wp:inline distT="0" distB="0" distL="114300" distR="114300">
            <wp:extent cx="5276850" cy="3648075"/>
            <wp:effectExtent l="0" t="0" r="0" b="952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268E0A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72" w:lineRule="exact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t>2.3填写个人信息，点击验证按钮后，弹出账号密码设置对话框。</w:t>
      </w:r>
    </w:p>
    <w:p w14:paraId="5ADC4B69">
      <w:pPr>
        <w:rPr>
          <w:rFonts w:ascii="仿宋" w:hAnsi="仿宋" w:eastAsia="仿宋"/>
          <w:sz w:val="28"/>
          <w:szCs w:val="28"/>
          <w:lang w:eastAsia="zh-CN"/>
        </w:rPr>
      </w:pPr>
      <w:r>
        <w:rPr>
          <w:rFonts w:ascii="仿宋" w:hAnsi="仿宋" w:eastAsia="仿宋"/>
          <w:sz w:val="28"/>
          <w:szCs w:val="28"/>
          <w:lang w:eastAsia="zh-CN"/>
        </w:rPr>
        <w:drawing>
          <wp:inline distT="0" distB="0" distL="114300" distR="114300">
            <wp:extent cx="5257800" cy="3619500"/>
            <wp:effectExtent l="0" t="0" r="0" b="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089D2">
      <w:pPr>
        <w:rPr>
          <w:rFonts w:ascii="仿宋" w:hAnsi="仿宋" w:eastAsia="仿宋"/>
          <w:sz w:val="28"/>
          <w:szCs w:val="28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kern w:val="0"/>
          <w:sz w:val="32"/>
          <w:szCs w:val="32"/>
          <w:u w:val="none"/>
          <w:lang w:val="en-US" w:eastAsia="zh-CN" w:bidi="ar"/>
        </w:rPr>
        <w:t>2.4填写登录账号、登录密码、手机号码、验证码等信息，点击下一步，提示注册成功。</w:t>
      </w:r>
      <w:r>
        <w:rPr>
          <w:rFonts w:ascii="仿宋" w:hAnsi="仿宋" w:eastAsia="仿宋"/>
          <w:sz w:val="28"/>
          <w:szCs w:val="28"/>
          <w:lang w:eastAsia="zh-CN"/>
        </w:rPr>
        <w:drawing>
          <wp:inline distT="0" distB="0" distL="114300" distR="114300">
            <wp:extent cx="5276850" cy="3810000"/>
            <wp:effectExtent l="0" t="0" r="0" b="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8256F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72" w:lineRule="exact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t>3.学员登陆，完善个人信息</w:t>
      </w:r>
    </w:p>
    <w:p w14:paraId="51B6270E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72" w:lineRule="exact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t>3.1注册完成后返回山西省住院医师规范化培训管理系统主页，输入注册时设置的用户名及密码，登录系统。</w:t>
      </w:r>
    </w:p>
    <w:p w14:paraId="7CED820B">
      <w:pPr>
        <w:rPr>
          <w:rFonts w:ascii="仿宋" w:hAnsi="仿宋" w:eastAsia="仿宋"/>
          <w:sz w:val="28"/>
          <w:szCs w:val="28"/>
          <w:lang w:eastAsia="zh-CN"/>
        </w:rPr>
      </w:pPr>
      <w:r>
        <w:drawing>
          <wp:inline distT="0" distB="0" distL="0" distR="0">
            <wp:extent cx="5274310" cy="2864485"/>
            <wp:effectExtent l="0" t="0" r="2540" b="0"/>
            <wp:docPr id="14292360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23602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031BF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72" w:lineRule="exact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t>3.2登录完成后，点击报名管理，选择学员信息维护，弹出学员信息维护界面（需要维护的信息有基本信息、联系信息、教育信息、工作信息，其中红色*号标记的为必填项，所有信息维护完毕后，才能进行学员报名）</w:t>
      </w:r>
    </w:p>
    <w:p w14:paraId="23D05331">
      <w:pPr>
        <w:rPr>
          <w:rFonts w:ascii="仿宋" w:hAnsi="仿宋" w:eastAsia="仿宋"/>
          <w:sz w:val="28"/>
          <w:szCs w:val="28"/>
          <w:lang w:eastAsia="zh-CN"/>
        </w:rPr>
      </w:pPr>
      <w:r>
        <w:rPr>
          <w:rFonts w:ascii="仿宋" w:hAnsi="仿宋" w:eastAsia="仿宋"/>
          <w:sz w:val="28"/>
          <w:szCs w:val="28"/>
          <w:lang w:eastAsia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2025015</wp:posOffset>
                </wp:positionH>
                <wp:positionV relativeFrom="paragraph">
                  <wp:posOffset>1377950</wp:posOffset>
                </wp:positionV>
                <wp:extent cx="850265" cy="117475"/>
                <wp:effectExtent l="4445" t="4445" r="21590" b="11430"/>
                <wp:wrapNone/>
                <wp:docPr id="1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0265" cy="117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3" o:spid="_x0000_s1026" o:spt="1" style="position:absolute;left:0pt;margin-left:159.45pt;margin-top:108.5pt;height:9.25pt;width:66.95pt;z-index:251659264;mso-width-relative:page;mso-height-relative:page;" fillcolor="#FFFFFF" filled="t" stroked="t" coordsize="21600,21600" o:gfxdata="UEsDBAoAAAAAAIdO4kAAAAAAAAAAAAAAAAAEAAAAZHJzL1BLAwQUAAAACACHTuJAnim3qNkAAAAL&#10;AQAADwAAAGRycy9kb3ducmV2LnhtbE2PTU/DMAyG70j8h8hI3Fj6QWErTXcADYnj1l24pY1pC41T&#10;NelW+PWYEzvafvT6eYvtYgdxwsn3jhTEqwgEUuNMT62CY7W7W4PwQZPRgyNU8I0etuX1VaFz4860&#10;x9MhtIJDyOdaQRfCmEvpmw6t9is3IvHtw01WBx6nVppJnzncDjKJogdpdU/8odMjPnfYfB1mq6Du&#10;k6P+2Vevkd3s0vC2VJ/z+4tStzdx9AQi4BL+YfjTZ3Uo2al2MxkvBgVpvN4wqiCJH7kUE/dZwmVq&#10;3qRZBrIs5GWH8hdQSwMEFAAAAAgAh07iQHoSGov6AQAAHQQAAA4AAABkcnMvZTJvRG9jLnhtbK1T&#10;zY7TMBC+I/EOlu80SaG7S9R0D5RyQbDSLg/g2k5iyX/yuE37NEjceAgeB/EajJ3Q/WEPPWwOzow9&#10;/ma+b8bL64PRZC8DKGcbWs1KSqTlTijbNfTb3ebNFSUQmRVMOysbepRAr1evXy0HX8u5650WMhAE&#10;sVAPvqF9jL4uCuC9NAxmzkuLh60LhkV0Q1eIwAZEN7qYl+VFMbggfHBcAuDuejykE2I4B9C1reJy&#10;7fjOSBtH1CA1i0gJeuWBrnK1bSt5/Nq2ICPRDUWmMa+YBO1tWovVktVdYL5XfCqBnVPCE06GKYtJ&#10;T1BrFhnZBfUflFE8OHBtnHFnipFIVgRZVOUTbW575mXmglKDP4kOLwfLv+xvAlECJ4ESyww2/M/3&#10;n79//SBvkzaDhxpDbv1NmDxAMxE9tMGkP1Igh6zn8aSnPETCcfNqUc4vFpRwPKqqy3eXi4RZ3F/2&#10;AeIn6QxJRkMDtiuryPafIY6h/0JSLnBaiY3SOjuh237QgewZtnaTvwn9UZi2ZGjo+8U81cFwXluc&#10;EzSNR85gu5zv0Q14CFzm7zngVNiaQT8WkBFSGKuNijJkq5dMfLSCxKNHXS0+J5qKMVJQoiW+vmTl&#10;yMiUPicStdMWJUx9GTuRrK0TR+zizgfV9ahjletNJzg1WfBpwtNYPvQz0v2rXv0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nim3qNkAAAALAQAADwAAAAAAAAABACAAAAAiAAAAZHJzL2Rvd25yZXYu&#10;eG1sUEsBAhQAFAAAAAgAh07iQHoSGov6AQAAHQQAAA4AAAAAAAAAAQAgAAAAKAEAAGRycy9lMm9E&#10;b2MueG1sUEsFBgAAAAAGAAYAWQEAAJQFAAAAAA=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仿宋" w:hAnsi="仿宋" w:eastAsia="仿宋"/>
          <w:sz w:val="28"/>
          <w:szCs w:val="28"/>
          <w:lang w:eastAsia="zh-CN"/>
        </w:rPr>
        <w:drawing>
          <wp:inline distT="0" distB="0" distL="114300" distR="114300">
            <wp:extent cx="5142865" cy="3057525"/>
            <wp:effectExtent l="0" t="0" r="0" b="9525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rcRect r="-1555" b="26991"/>
                    <a:stretch>
                      <a:fillRect/>
                    </a:stretch>
                  </pic:blipFill>
                  <pic:spPr>
                    <a:xfrm>
                      <a:off x="0" y="0"/>
                      <a:ext cx="5160365" cy="3067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D464E">
      <w:pPr>
        <w:rPr>
          <w:rFonts w:ascii="仿宋" w:hAnsi="仿宋" w:eastAsia="仿宋"/>
          <w:sz w:val="28"/>
          <w:szCs w:val="28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kern w:val="0"/>
          <w:sz w:val="32"/>
          <w:szCs w:val="32"/>
          <w:u w:val="none"/>
          <w:lang w:val="en-US" w:eastAsia="zh-CN" w:bidi="ar"/>
        </w:rPr>
        <w:t>3.3个人信息完善成功后，点击报名管理下的学员报名（招收）菜单，弹出学员报名模块，点击我要报名，根据流程进行操作。</w:t>
      </w:r>
      <w:r>
        <w:rPr>
          <w:rFonts w:ascii="仿宋" w:hAnsi="仿宋" w:eastAsia="仿宋"/>
          <w:sz w:val="28"/>
          <w:szCs w:val="28"/>
          <w:lang w:eastAsia="zh-CN"/>
        </w:rPr>
        <w:drawing>
          <wp:inline distT="0" distB="0" distL="114300" distR="114300">
            <wp:extent cx="5200015" cy="3048000"/>
            <wp:effectExtent l="0" t="0" r="635" b="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05716" cy="3051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BCCFA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72" w:lineRule="exact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t>报考志愿及是否接受调剂填写完成后，点击确认并返回。</w:t>
      </w:r>
    </w:p>
    <w:p w14:paraId="4A3FB1A3">
      <w:pPr>
        <w:jc w:val="center"/>
        <w:rPr>
          <w:rFonts w:ascii="仿宋" w:hAnsi="仿宋" w:eastAsia="仿宋"/>
          <w:sz w:val="28"/>
          <w:szCs w:val="28"/>
          <w:lang w:eastAsia="zh-CN"/>
        </w:rPr>
      </w:pPr>
      <w:r>
        <w:rPr>
          <w:rFonts w:ascii="仿宋" w:hAnsi="仿宋" w:eastAsia="仿宋"/>
          <w:sz w:val="28"/>
          <w:szCs w:val="28"/>
          <w:lang w:eastAsia="zh-CN"/>
        </w:rPr>
        <w:drawing>
          <wp:inline distT="0" distB="0" distL="114300" distR="114300">
            <wp:extent cx="5207000" cy="3791585"/>
            <wp:effectExtent l="0" t="0" r="1905" b="5715"/>
            <wp:docPr id="3" name="图片 3" descr="f87e3dcf24c9231552e2b3bcefc7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87e3dcf24c9231552e2b3bcefc779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07000" cy="379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3D033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72" w:lineRule="exact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t>3.4志愿填报完成后，点击提交按钮完成报名流程。</w:t>
      </w:r>
    </w:p>
    <w:p w14:paraId="19B055F9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72" w:lineRule="exact"/>
        <w:ind w:right="0" w:firstLine="64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t>报名信息提交完成后，在报名状态一栏提示报名状态或审核状态，报名信息审核 前显示的是报名状态，报名信息审核后显示的是审核状态。</w:t>
      </w:r>
    </w:p>
    <w:p w14:paraId="68DAF0BC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72" w:lineRule="exact"/>
        <w:ind w:right="0" w:firstLine="640" w:firstLineChars="20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t>报名状态、审核状态以及录取状态分为以下几种：</w:t>
      </w:r>
    </w:p>
    <w:p w14:paraId="515099EE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72" w:lineRule="exact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t>报名状态：已提交、未提交</w:t>
      </w:r>
    </w:p>
    <w:p w14:paraId="4146DA24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72" w:lineRule="exact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t>审核状态：基地审核通过、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val="en-US" w:eastAsia="zh-CN"/>
        </w:rPr>
        <w:t>山西</w:t>
      </w: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t>省卫生健康委员会审核通过</w:t>
      </w:r>
    </w:p>
    <w:p w14:paraId="25348BC1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72" w:lineRule="exact"/>
        <w:ind w:right="0"/>
        <w:jc w:val="both"/>
        <w:textAlignment w:val="auto"/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i w:val="0"/>
          <w:caps w:val="0"/>
          <w:snapToGrid/>
          <w:color w:val="auto"/>
          <w:spacing w:val="0"/>
          <w:sz w:val="32"/>
          <w:szCs w:val="32"/>
          <w:u w:val="none"/>
          <w:lang w:eastAsia="zh-CN"/>
        </w:rPr>
        <w:t>录取状态：已录取，录取基地：***基地；未录取</w:t>
      </w:r>
    </w:p>
    <w:p w14:paraId="5D830F43">
      <w:pPr>
        <w:rPr>
          <w:rFonts w:hint="eastAsia" w:ascii="仿宋" w:hAnsi="仿宋" w:eastAsia="仿宋"/>
          <w:sz w:val="28"/>
          <w:szCs w:val="28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方正小标宋简体">
    <w:panose1 w:val="02010600010101010101"/>
    <w:charset w:val="86"/>
    <w:family w:val="script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4"/>
  <w:documentProtection w:enforcement="0"/>
  <w:defaultTabStop w:val="420"/>
  <w:drawingGridVerticalSpacing w:val="156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U0MzU5NzdkY2I4M2VkODMyYjAxNDk5ZGUzNDEzYWIifQ=="/>
  </w:docVars>
  <w:rsids>
    <w:rsidRoot w:val="00B801C5"/>
    <w:rsid w:val="00010FD8"/>
    <w:rsid w:val="000230D5"/>
    <w:rsid w:val="000502D2"/>
    <w:rsid w:val="000634E1"/>
    <w:rsid w:val="00071C71"/>
    <w:rsid w:val="00071F7B"/>
    <w:rsid w:val="000773C6"/>
    <w:rsid w:val="0009744F"/>
    <w:rsid w:val="000B37EE"/>
    <w:rsid w:val="000F6FB7"/>
    <w:rsid w:val="00117423"/>
    <w:rsid w:val="0012012C"/>
    <w:rsid w:val="00174A3C"/>
    <w:rsid w:val="00183A3F"/>
    <w:rsid w:val="001C19F5"/>
    <w:rsid w:val="001C5C51"/>
    <w:rsid w:val="001E1922"/>
    <w:rsid w:val="001F266F"/>
    <w:rsid w:val="002104BC"/>
    <w:rsid w:val="002140D1"/>
    <w:rsid w:val="00241CB8"/>
    <w:rsid w:val="00252C2A"/>
    <w:rsid w:val="002806B3"/>
    <w:rsid w:val="002829B7"/>
    <w:rsid w:val="0029051E"/>
    <w:rsid w:val="002A4202"/>
    <w:rsid w:val="002B0A3C"/>
    <w:rsid w:val="002C3273"/>
    <w:rsid w:val="002C4784"/>
    <w:rsid w:val="002C49F6"/>
    <w:rsid w:val="002F07D9"/>
    <w:rsid w:val="0030220D"/>
    <w:rsid w:val="003430A1"/>
    <w:rsid w:val="00357135"/>
    <w:rsid w:val="0036394E"/>
    <w:rsid w:val="00392BA2"/>
    <w:rsid w:val="003A1FB5"/>
    <w:rsid w:val="003B5DED"/>
    <w:rsid w:val="003C232F"/>
    <w:rsid w:val="00414E6F"/>
    <w:rsid w:val="00456559"/>
    <w:rsid w:val="00456C18"/>
    <w:rsid w:val="00490855"/>
    <w:rsid w:val="004B160E"/>
    <w:rsid w:val="004C0A3E"/>
    <w:rsid w:val="004C0D41"/>
    <w:rsid w:val="004D7D82"/>
    <w:rsid w:val="004E1F6E"/>
    <w:rsid w:val="00513995"/>
    <w:rsid w:val="00520ABE"/>
    <w:rsid w:val="00562EAF"/>
    <w:rsid w:val="005720B2"/>
    <w:rsid w:val="00574E6E"/>
    <w:rsid w:val="0057574F"/>
    <w:rsid w:val="00580DFB"/>
    <w:rsid w:val="00584E5B"/>
    <w:rsid w:val="005C7C0B"/>
    <w:rsid w:val="005D17D8"/>
    <w:rsid w:val="005E4DE8"/>
    <w:rsid w:val="00610008"/>
    <w:rsid w:val="006260BD"/>
    <w:rsid w:val="006853EF"/>
    <w:rsid w:val="006857C2"/>
    <w:rsid w:val="00695B1D"/>
    <w:rsid w:val="006A2EDE"/>
    <w:rsid w:val="006B588E"/>
    <w:rsid w:val="006E3443"/>
    <w:rsid w:val="006F041D"/>
    <w:rsid w:val="0070501F"/>
    <w:rsid w:val="00714193"/>
    <w:rsid w:val="0075253A"/>
    <w:rsid w:val="00787086"/>
    <w:rsid w:val="007B4581"/>
    <w:rsid w:val="007D0632"/>
    <w:rsid w:val="007D48C1"/>
    <w:rsid w:val="007D66EA"/>
    <w:rsid w:val="007D756E"/>
    <w:rsid w:val="00822643"/>
    <w:rsid w:val="008408E9"/>
    <w:rsid w:val="00861068"/>
    <w:rsid w:val="00872868"/>
    <w:rsid w:val="008861F6"/>
    <w:rsid w:val="00886AFD"/>
    <w:rsid w:val="00892700"/>
    <w:rsid w:val="008A6B70"/>
    <w:rsid w:val="008B15B4"/>
    <w:rsid w:val="008C103C"/>
    <w:rsid w:val="009528EE"/>
    <w:rsid w:val="00961547"/>
    <w:rsid w:val="009768D4"/>
    <w:rsid w:val="00983880"/>
    <w:rsid w:val="00984019"/>
    <w:rsid w:val="00984B33"/>
    <w:rsid w:val="009A0716"/>
    <w:rsid w:val="009A07E1"/>
    <w:rsid w:val="009B1D60"/>
    <w:rsid w:val="009B1D66"/>
    <w:rsid w:val="009B629B"/>
    <w:rsid w:val="009C05F6"/>
    <w:rsid w:val="00A036C5"/>
    <w:rsid w:val="00A74EF7"/>
    <w:rsid w:val="00A84334"/>
    <w:rsid w:val="00A9291C"/>
    <w:rsid w:val="00A97942"/>
    <w:rsid w:val="00AC2132"/>
    <w:rsid w:val="00AC356E"/>
    <w:rsid w:val="00AD5734"/>
    <w:rsid w:val="00B05E5E"/>
    <w:rsid w:val="00B31E16"/>
    <w:rsid w:val="00B35EB1"/>
    <w:rsid w:val="00B801C5"/>
    <w:rsid w:val="00B9312E"/>
    <w:rsid w:val="00BA6053"/>
    <w:rsid w:val="00BB4781"/>
    <w:rsid w:val="00BE1DE1"/>
    <w:rsid w:val="00BE2512"/>
    <w:rsid w:val="00BE4677"/>
    <w:rsid w:val="00C12F3D"/>
    <w:rsid w:val="00C46954"/>
    <w:rsid w:val="00C500D3"/>
    <w:rsid w:val="00C6689B"/>
    <w:rsid w:val="00C76E6E"/>
    <w:rsid w:val="00C80195"/>
    <w:rsid w:val="00C8248C"/>
    <w:rsid w:val="00CC3857"/>
    <w:rsid w:val="00CE4451"/>
    <w:rsid w:val="00CF1CF9"/>
    <w:rsid w:val="00D456D0"/>
    <w:rsid w:val="00D47EFE"/>
    <w:rsid w:val="00D50D10"/>
    <w:rsid w:val="00D66BCE"/>
    <w:rsid w:val="00D86C73"/>
    <w:rsid w:val="00DD45AE"/>
    <w:rsid w:val="00DD569A"/>
    <w:rsid w:val="00E22F12"/>
    <w:rsid w:val="00E31404"/>
    <w:rsid w:val="00E40E73"/>
    <w:rsid w:val="00E42F31"/>
    <w:rsid w:val="00E611EA"/>
    <w:rsid w:val="00E62742"/>
    <w:rsid w:val="00E62D7F"/>
    <w:rsid w:val="00EA0290"/>
    <w:rsid w:val="00EA2A8C"/>
    <w:rsid w:val="00EA2D86"/>
    <w:rsid w:val="00EC281C"/>
    <w:rsid w:val="00ED1E6E"/>
    <w:rsid w:val="00ED5A09"/>
    <w:rsid w:val="00F12174"/>
    <w:rsid w:val="00F40FBB"/>
    <w:rsid w:val="00F55EB5"/>
    <w:rsid w:val="00F66156"/>
    <w:rsid w:val="00F744D2"/>
    <w:rsid w:val="00FC229C"/>
    <w:rsid w:val="00FC35E6"/>
    <w:rsid w:val="00FC432E"/>
    <w:rsid w:val="00FC7982"/>
    <w:rsid w:val="00FE2E66"/>
    <w:rsid w:val="00FE5A10"/>
    <w:rsid w:val="121D1E44"/>
    <w:rsid w:val="13A43AC4"/>
    <w:rsid w:val="16756ABC"/>
    <w:rsid w:val="17C21CFB"/>
    <w:rsid w:val="28762011"/>
    <w:rsid w:val="291F3B8C"/>
    <w:rsid w:val="2E166F0A"/>
    <w:rsid w:val="2FE02E25"/>
    <w:rsid w:val="3054156A"/>
    <w:rsid w:val="34FA6E46"/>
    <w:rsid w:val="398F6413"/>
    <w:rsid w:val="3B9E4132"/>
    <w:rsid w:val="3FA951D9"/>
    <w:rsid w:val="411E519B"/>
    <w:rsid w:val="41440A67"/>
    <w:rsid w:val="4853596A"/>
    <w:rsid w:val="50074FD7"/>
    <w:rsid w:val="52075A45"/>
    <w:rsid w:val="5736420D"/>
    <w:rsid w:val="5B370B33"/>
    <w:rsid w:val="603D6F06"/>
    <w:rsid w:val="6C1F5219"/>
    <w:rsid w:val="72560B66"/>
    <w:rsid w:val="73796433"/>
    <w:rsid w:val="745432DF"/>
    <w:rsid w:val="79F93E01"/>
    <w:rsid w:val="7DB44A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9" w:semiHidden="0" w:name="heading 1"/>
    <w:lsdException w:qFormat="1" w:unhideWhenUsed="0" w:uiPriority="99" w:semiHidden="0" w:name="heading 2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libri" w:hAnsi="Calibri" w:eastAsia="宋体" w:cs="Times New Roman"/>
      <w:sz w:val="24"/>
      <w:szCs w:val="24"/>
      <w:lang w:val="en-US" w:eastAsia="en-US" w:bidi="ar-SA"/>
    </w:rPr>
  </w:style>
  <w:style w:type="paragraph" w:styleId="2">
    <w:name w:val="heading 1"/>
    <w:basedOn w:val="1"/>
    <w:next w:val="1"/>
    <w:link w:val="11"/>
    <w:qFormat/>
    <w:uiPriority w:val="99"/>
    <w:pPr>
      <w:keepNext/>
      <w:keepLines/>
      <w:widowControl w:val="0"/>
      <w:spacing w:before="340" w:after="330" w:line="578" w:lineRule="auto"/>
      <w:jc w:val="both"/>
      <w:outlineLvl w:val="0"/>
    </w:pPr>
    <w:rPr>
      <w:b/>
      <w:bCs/>
      <w:kern w:val="44"/>
      <w:sz w:val="44"/>
      <w:szCs w:val="44"/>
      <w:lang w:eastAsia="zh-CN"/>
    </w:rPr>
  </w:style>
  <w:style w:type="paragraph" w:styleId="3">
    <w:name w:val="heading 2"/>
    <w:basedOn w:val="1"/>
    <w:next w:val="1"/>
    <w:link w:val="12"/>
    <w:qFormat/>
    <w:uiPriority w:val="99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3"/>
    <w:semiHidden/>
    <w:qFormat/>
    <w:uiPriority w:val="99"/>
    <w:rPr>
      <w:sz w:val="18"/>
      <w:szCs w:val="18"/>
    </w:rPr>
  </w:style>
  <w:style w:type="paragraph" w:styleId="5">
    <w:name w:val="footer"/>
    <w:basedOn w:val="1"/>
    <w:link w:val="14"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  <w:lang w:eastAsia="zh-CN"/>
    </w:rPr>
  </w:style>
  <w:style w:type="paragraph" w:styleId="6">
    <w:name w:val="header"/>
    <w:basedOn w:val="1"/>
    <w:link w:val="15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  <w:lang w:eastAsia="zh-CN"/>
    </w:rPr>
  </w:style>
  <w:style w:type="paragraph" w:styleId="7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10">
    <w:name w:val="Hyperlink"/>
    <w:basedOn w:val="9"/>
    <w:qFormat/>
    <w:uiPriority w:val="99"/>
    <w:rPr>
      <w:rFonts w:cs="Times New Roman"/>
      <w:color w:val="0000FF"/>
      <w:u w:val="single"/>
    </w:rPr>
  </w:style>
  <w:style w:type="character" w:customStyle="1" w:styleId="11">
    <w:name w:val="标题 1 字符"/>
    <w:basedOn w:val="9"/>
    <w:link w:val="2"/>
    <w:qFormat/>
    <w:locked/>
    <w:uiPriority w:val="99"/>
    <w:rPr>
      <w:rFonts w:ascii="Calibri" w:hAnsi="Calibri" w:eastAsia="宋体"/>
      <w:b/>
      <w:kern w:val="44"/>
      <w:sz w:val="44"/>
    </w:rPr>
  </w:style>
  <w:style w:type="character" w:customStyle="1" w:styleId="12">
    <w:name w:val="标题 2 字符"/>
    <w:basedOn w:val="9"/>
    <w:link w:val="3"/>
    <w:qFormat/>
    <w:locked/>
    <w:uiPriority w:val="99"/>
    <w:rPr>
      <w:rFonts w:ascii="Cambria" w:hAnsi="Cambria" w:eastAsia="宋体"/>
      <w:b/>
      <w:kern w:val="0"/>
      <w:sz w:val="32"/>
      <w:lang w:eastAsia="en-US"/>
    </w:rPr>
  </w:style>
  <w:style w:type="character" w:customStyle="1" w:styleId="13">
    <w:name w:val="批注框文本 字符"/>
    <w:basedOn w:val="9"/>
    <w:link w:val="4"/>
    <w:semiHidden/>
    <w:qFormat/>
    <w:locked/>
    <w:uiPriority w:val="99"/>
    <w:rPr>
      <w:rFonts w:ascii="Calibri" w:hAnsi="Calibri" w:eastAsia="宋体"/>
      <w:kern w:val="0"/>
      <w:sz w:val="18"/>
      <w:lang w:eastAsia="en-US"/>
    </w:rPr>
  </w:style>
  <w:style w:type="character" w:customStyle="1" w:styleId="14">
    <w:name w:val="页脚 字符"/>
    <w:basedOn w:val="9"/>
    <w:link w:val="5"/>
    <w:qFormat/>
    <w:locked/>
    <w:uiPriority w:val="99"/>
    <w:rPr>
      <w:sz w:val="18"/>
    </w:rPr>
  </w:style>
  <w:style w:type="character" w:customStyle="1" w:styleId="15">
    <w:name w:val="页眉 字符"/>
    <w:basedOn w:val="9"/>
    <w:link w:val="6"/>
    <w:qFormat/>
    <w:locked/>
    <w:uiPriority w:val="99"/>
    <w:rPr>
      <w:sz w:val="18"/>
    </w:rPr>
  </w:style>
  <w:style w:type="paragraph" w:customStyle="1" w:styleId="16">
    <w:name w:val="列出段落1"/>
    <w:basedOn w:val="1"/>
    <w:qFormat/>
    <w:uiPriority w:val="99"/>
    <w:pPr>
      <w:widowControl w:val="0"/>
      <w:ind w:firstLine="420" w:firstLineChars="200"/>
      <w:jc w:val="both"/>
    </w:pPr>
    <w:rPr>
      <w:kern w:val="2"/>
      <w:sz w:val="21"/>
      <w:szCs w:val="21"/>
      <w:lang w:eastAsia="zh-CN"/>
    </w:rPr>
  </w:style>
  <w:style w:type="character" w:customStyle="1" w:styleId="17">
    <w:name w:val="Unresolved Mention"/>
    <w:basedOn w:val="9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6</Pages>
  <Words>556</Words>
  <Characters>601</Characters>
  <Lines>3</Lines>
  <Paragraphs>1</Paragraphs>
  <TotalTime>9</TotalTime>
  <ScaleCrop>false</ScaleCrop>
  <LinksUpToDate>false</LinksUpToDate>
  <CharactersWithSpaces>602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2015-03-13T07:36:00Z</dcterms:created>
  <dc:creator>KANG</dc:creator>
  <cp:lastModifiedBy>月亮是我杀的</cp:lastModifiedBy>
  <cp:lastPrinted>2021-07-06T02:49:00Z</cp:lastPrinted>
  <dcterms:modified xsi:type="dcterms:W3CDTF">2025-05-30T03:28:01Z</dcterms:modified>
  <cp:revision>69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B6C18BF9C3FF480ABA9230F6F905B9BF_13</vt:lpwstr>
  </property>
  <property fmtid="{D5CDD505-2E9C-101B-9397-08002B2CF9AE}" pid="4" name="KSOTemplateDocerSaveRecord">
    <vt:lpwstr>eyJoZGlkIjoiZWU0MzU5NzdkY2I4M2VkODMyYjAxNDk5ZGUzNDEzYWIiLCJ1c2VySWQiOiIxNTYwODA3MzA3In0=</vt:lpwstr>
  </property>
</Properties>
</file>